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FAE9" w14:textId="77777777" w:rsidR="00AC65E9" w:rsidRPr="0099745F" w:rsidRDefault="00010DA3" w:rsidP="00F10C41">
      <w:pPr>
        <w:jc w:val="center"/>
        <w:rPr>
          <w:rFonts w:eastAsia="Calibri" w:cstheme="minorHAnsi"/>
          <w:b/>
          <w:sz w:val="26"/>
          <w:szCs w:val="26"/>
          <w:lang w:val="sl-SI"/>
        </w:rPr>
      </w:pPr>
      <w:r w:rsidRPr="0099745F">
        <w:rPr>
          <w:rFonts w:eastAsia="Calibri" w:cstheme="minorHAnsi"/>
          <w:b/>
          <w:noProof/>
          <w:sz w:val="26"/>
          <w:szCs w:val="26"/>
          <w:lang w:val="sl-SI" w:eastAsia="sl-SI"/>
        </w:rPr>
        <w:drawing>
          <wp:anchor distT="0" distB="0" distL="114300" distR="114300" simplePos="0" relativeHeight="251665408" behindDoc="0" locked="0" layoutInCell="1" allowOverlap="1" wp14:anchorId="7DDA9A9D" wp14:editId="466A6EF9">
            <wp:simplePos x="0" y="0"/>
            <wp:positionH relativeFrom="margin">
              <wp:posOffset>4707890</wp:posOffset>
            </wp:positionH>
            <wp:positionV relativeFrom="paragraph">
              <wp:posOffset>-734060</wp:posOffset>
            </wp:positionV>
            <wp:extent cx="1238250" cy="135775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7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900" w:rsidRPr="0099745F">
        <w:rPr>
          <w:rFonts w:cstheme="minorHAnsi"/>
          <w:b/>
          <w:noProof/>
          <w:color w:val="346271"/>
          <w:spacing w:val="10"/>
          <w:sz w:val="26"/>
          <w:szCs w:val="26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7C301CB2" wp14:editId="5CC9DB7D">
            <wp:simplePos x="0" y="0"/>
            <wp:positionH relativeFrom="column">
              <wp:posOffset>-981710</wp:posOffset>
            </wp:positionH>
            <wp:positionV relativeFrom="page">
              <wp:align>top</wp:align>
            </wp:positionV>
            <wp:extent cx="7553960" cy="160337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OT Dopis_priprava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B61" w:rsidRPr="0099745F">
        <w:rPr>
          <w:rFonts w:eastAsia="Times New Roman" w:cstheme="minorHAnsi"/>
          <w:noProof/>
          <w:sz w:val="26"/>
          <w:szCs w:val="26"/>
          <w:lang w:val="sl-SI" w:eastAsia="sl-SI"/>
        </w:rPr>
        <w:drawing>
          <wp:anchor distT="0" distB="0" distL="114300" distR="114300" simplePos="0" relativeHeight="251664384" behindDoc="0" locked="0" layoutInCell="1" allowOverlap="1" wp14:anchorId="46F629F2" wp14:editId="6CB3F317">
            <wp:simplePos x="0" y="0"/>
            <wp:positionH relativeFrom="column">
              <wp:posOffset>-2292350</wp:posOffset>
            </wp:positionH>
            <wp:positionV relativeFrom="paragraph">
              <wp:posOffset>-668655</wp:posOffset>
            </wp:positionV>
            <wp:extent cx="483124" cy="781050"/>
            <wp:effectExtent l="0" t="0" r="0" b="0"/>
            <wp:wrapNone/>
            <wp:docPr id="5" name="Slika 4" descr="BARVNI POKON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VNI POKONC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24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5E9" w:rsidRPr="0099745F">
        <w:rPr>
          <w:rFonts w:eastAsia="Calibri" w:cstheme="minorHAnsi"/>
          <w:b/>
          <w:sz w:val="26"/>
          <w:szCs w:val="26"/>
          <w:lang w:val="sl-SI"/>
        </w:rPr>
        <w:t>VABILO</w:t>
      </w:r>
    </w:p>
    <w:p w14:paraId="1C4DA027" w14:textId="77777777" w:rsidR="00B36510" w:rsidRPr="00F10C41" w:rsidRDefault="00B36510" w:rsidP="004F6CDA">
      <w:pPr>
        <w:spacing w:line="276" w:lineRule="auto"/>
        <w:jc w:val="center"/>
        <w:rPr>
          <w:rFonts w:eastAsia="Calibri" w:cstheme="minorHAnsi"/>
          <w:b/>
          <w:sz w:val="20"/>
          <w:szCs w:val="20"/>
          <w:lang w:val="sl-SI"/>
        </w:rPr>
      </w:pPr>
    </w:p>
    <w:p w14:paraId="6905B409" w14:textId="77777777" w:rsidR="00037C83" w:rsidRPr="00F10C41" w:rsidRDefault="00037C83" w:rsidP="004F6CDA">
      <w:pPr>
        <w:spacing w:line="276" w:lineRule="auto"/>
        <w:jc w:val="center"/>
        <w:rPr>
          <w:rFonts w:eastAsia="Calibri" w:cstheme="minorHAnsi"/>
          <w:b/>
          <w:sz w:val="26"/>
          <w:szCs w:val="26"/>
          <w:lang w:val="sl-SI"/>
        </w:rPr>
      </w:pPr>
      <w:r w:rsidRPr="00F10C41">
        <w:rPr>
          <w:rFonts w:eastAsia="Calibri" w:cstheme="minorHAnsi"/>
          <w:b/>
          <w:sz w:val="26"/>
          <w:szCs w:val="26"/>
          <w:lang w:val="sl-SI"/>
        </w:rPr>
        <w:t xml:space="preserve">SPOT </w:t>
      </w:r>
      <w:r w:rsidR="004A23A9" w:rsidRPr="00F10C41">
        <w:rPr>
          <w:rFonts w:eastAsia="Calibri" w:cstheme="minorHAnsi"/>
          <w:b/>
          <w:sz w:val="26"/>
          <w:szCs w:val="26"/>
          <w:lang w:val="sl-SI"/>
        </w:rPr>
        <w:t>S</w:t>
      </w:r>
      <w:r w:rsidRPr="00F10C41">
        <w:rPr>
          <w:rFonts w:eastAsia="Calibri" w:cstheme="minorHAnsi"/>
          <w:b/>
          <w:sz w:val="26"/>
          <w:szCs w:val="26"/>
          <w:lang w:val="sl-SI"/>
        </w:rPr>
        <w:t xml:space="preserve">vetovanje Savinjska vabi na </w:t>
      </w:r>
      <w:r w:rsidR="00CF6436" w:rsidRPr="00F10C41">
        <w:rPr>
          <w:rFonts w:eastAsia="Calibri" w:cstheme="minorHAnsi"/>
          <w:b/>
          <w:sz w:val="26"/>
          <w:szCs w:val="26"/>
          <w:lang w:val="sl-SI"/>
        </w:rPr>
        <w:t>spletn</w:t>
      </w:r>
      <w:r w:rsidR="009752B5" w:rsidRPr="00F10C41">
        <w:rPr>
          <w:rFonts w:eastAsia="Calibri" w:cstheme="minorHAnsi"/>
          <w:b/>
          <w:sz w:val="26"/>
          <w:szCs w:val="26"/>
          <w:lang w:val="sl-SI"/>
        </w:rPr>
        <w:t>i seminar</w:t>
      </w:r>
      <w:r w:rsidR="00DC1DA9" w:rsidRPr="00F10C41">
        <w:rPr>
          <w:rFonts w:eastAsia="Calibri" w:cstheme="minorHAnsi"/>
          <w:b/>
          <w:sz w:val="26"/>
          <w:szCs w:val="26"/>
          <w:lang w:val="sl-SI"/>
        </w:rPr>
        <w:t xml:space="preserve"> z naslovom: </w:t>
      </w:r>
    </w:p>
    <w:p w14:paraId="1AD89C22" w14:textId="77777777" w:rsidR="00037C83" w:rsidRPr="00F10C41" w:rsidRDefault="00037C83" w:rsidP="00F10C41">
      <w:pPr>
        <w:jc w:val="center"/>
        <w:rPr>
          <w:rFonts w:cstheme="minorHAnsi"/>
          <w:sz w:val="26"/>
          <w:szCs w:val="26"/>
          <w:lang w:val="sl-SI"/>
        </w:rPr>
      </w:pPr>
    </w:p>
    <w:p w14:paraId="02EA762F" w14:textId="3BBB75BE" w:rsidR="00037C83" w:rsidRPr="00F10C41" w:rsidRDefault="009B24F7" w:rsidP="00F10C41">
      <w:pPr>
        <w:jc w:val="center"/>
        <w:rPr>
          <w:rFonts w:eastAsia="Calibri" w:cstheme="minorHAnsi"/>
          <w:b/>
          <w:bCs/>
          <w:color w:val="0000FF"/>
          <w:sz w:val="26"/>
          <w:szCs w:val="26"/>
          <w:lang w:val="sl-SI"/>
        </w:rPr>
      </w:pPr>
      <w:r w:rsidRPr="00F10C41">
        <w:rPr>
          <w:rFonts w:eastAsia="Calibri" w:cstheme="minorHAnsi"/>
          <w:b/>
          <w:bCs/>
          <w:color w:val="0000FF"/>
          <w:sz w:val="26"/>
          <w:szCs w:val="26"/>
          <w:lang w:val="sl-SI"/>
        </w:rPr>
        <w:t>»</w:t>
      </w:r>
      <w:r w:rsidR="008760DE">
        <w:rPr>
          <w:rFonts w:eastAsia="Calibri" w:cstheme="minorHAnsi"/>
          <w:b/>
          <w:bCs/>
          <w:color w:val="0000FF"/>
          <w:sz w:val="26"/>
          <w:szCs w:val="26"/>
          <w:shd w:val="clear" w:color="auto" w:fill="FFFFFF"/>
          <w:lang w:val="sl-SI" w:eastAsia="sl-SI"/>
        </w:rPr>
        <w:t>Okoliščine, ki lahko privedejo do vračila državnih pomoči po PKP 1-9</w:t>
      </w:r>
      <w:r w:rsidRPr="00F10C41">
        <w:rPr>
          <w:rFonts w:eastAsia="Calibri" w:cstheme="minorHAnsi"/>
          <w:b/>
          <w:bCs/>
          <w:color w:val="0000FF"/>
          <w:sz w:val="26"/>
          <w:szCs w:val="26"/>
          <w:lang w:val="sl-SI"/>
        </w:rPr>
        <w:t>«</w:t>
      </w:r>
      <w:r w:rsidR="00B72AEB" w:rsidRPr="00F10C41">
        <w:rPr>
          <w:rFonts w:eastAsia="Calibri" w:cstheme="minorHAnsi"/>
          <w:b/>
          <w:bCs/>
          <w:color w:val="0000FF"/>
          <w:sz w:val="26"/>
          <w:szCs w:val="26"/>
          <w:lang w:val="sl-SI"/>
        </w:rPr>
        <w:t>.</w:t>
      </w:r>
      <w:r w:rsidR="00B36510" w:rsidRPr="00F10C41">
        <w:rPr>
          <w:rFonts w:eastAsia="Calibri" w:cstheme="minorHAnsi"/>
          <w:b/>
          <w:bCs/>
          <w:color w:val="0000FF"/>
          <w:sz w:val="26"/>
          <w:szCs w:val="26"/>
          <w:lang w:val="sl-SI"/>
        </w:rPr>
        <w:t xml:space="preserve"> </w:t>
      </w:r>
      <w:r w:rsidR="001A4E9C" w:rsidRPr="00F10C41">
        <w:rPr>
          <w:rFonts w:eastAsia="Calibri" w:cstheme="minorHAnsi"/>
          <w:b/>
          <w:bCs/>
          <w:color w:val="0000FF"/>
          <w:sz w:val="26"/>
          <w:szCs w:val="26"/>
          <w:lang w:val="sl-SI"/>
        </w:rPr>
        <w:t xml:space="preserve"> </w:t>
      </w:r>
    </w:p>
    <w:p w14:paraId="77C49488" w14:textId="77777777" w:rsidR="001A4E9C" w:rsidRPr="00F10C41" w:rsidRDefault="001A4E9C" w:rsidP="00F10C41">
      <w:pPr>
        <w:jc w:val="center"/>
        <w:rPr>
          <w:rFonts w:eastAsia="Calibri" w:cstheme="minorHAnsi"/>
          <w:b/>
          <w:sz w:val="26"/>
          <w:szCs w:val="26"/>
          <w:lang w:val="sl-SI"/>
        </w:rPr>
      </w:pPr>
    </w:p>
    <w:p w14:paraId="4B830CBC" w14:textId="239F171E" w:rsidR="00D3102E" w:rsidRPr="00F10C41" w:rsidRDefault="00B72AEB" w:rsidP="00F10C41">
      <w:pPr>
        <w:jc w:val="center"/>
        <w:rPr>
          <w:rFonts w:cstheme="minorHAnsi"/>
          <w:sz w:val="26"/>
          <w:szCs w:val="26"/>
          <w:lang w:val="sl-SI"/>
        </w:rPr>
      </w:pPr>
      <w:r w:rsidRPr="00F10C41">
        <w:rPr>
          <w:rFonts w:cstheme="minorHAnsi"/>
          <w:sz w:val="26"/>
          <w:szCs w:val="26"/>
          <w:lang w:val="sl-SI"/>
        </w:rPr>
        <w:t xml:space="preserve">Seminar bo izveden </w:t>
      </w:r>
      <w:r w:rsidR="00037C83" w:rsidRPr="00F10C41">
        <w:rPr>
          <w:rFonts w:cstheme="minorHAnsi"/>
          <w:sz w:val="26"/>
          <w:szCs w:val="26"/>
          <w:lang w:val="sl-SI"/>
        </w:rPr>
        <w:t xml:space="preserve">v </w:t>
      </w:r>
      <w:r w:rsidR="008760DE">
        <w:rPr>
          <w:rFonts w:cstheme="minorHAnsi"/>
          <w:b/>
          <w:sz w:val="26"/>
          <w:szCs w:val="26"/>
          <w:lang w:val="sl-SI"/>
        </w:rPr>
        <w:t>sredo, 24</w:t>
      </w:r>
      <w:r w:rsidR="00F244EA" w:rsidRPr="00F10C41">
        <w:rPr>
          <w:rFonts w:cstheme="minorHAnsi"/>
          <w:b/>
          <w:sz w:val="26"/>
          <w:szCs w:val="26"/>
          <w:lang w:val="sl-SI"/>
        </w:rPr>
        <w:t xml:space="preserve">. </w:t>
      </w:r>
      <w:r w:rsidR="008760DE">
        <w:rPr>
          <w:rFonts w:cstheme="minorHAnsi"/>
          <w:b/>
          <w:sz w:val="26"/>
          <w:szCs w:val="26"/>
          <w:lang w:val="sl-SI"/>
        </w:rPr>
        <w:t>novemb</w:t>
      </w:r>
      <w:r w:rsidR="008760DE" w:rsidRPr="00F10C41">
        <w:rPr>
          <w:rFonts w:cstheme="minorHAnsi"/>
          <w:b/>
          <w:sz w:val="26"/>
          <w:szCs w:val="26"/>
          <w:lang w:val="sl-SI"/>
        </w:rPr>
        <w:t>ra</w:t>
      </w:r>
      <w:r w:rsidR="00B36510" w:rsidRPr="00F10C41">
        <w:rPr>
          <w:rFonts w:cstheme="minorHAnsi"/>
          <w:b/>
          <w:sz w:val="26"/>
          <w:szCs w:val="26"/>
          <w:lang w:val="sl-SI"/>
        </w:rPr>
        <w:t xml:space="preserve"> </w:t>
      </w:r>
      <w:r w:rsidR="00037C83" w:rsidRPr="00F10C41">
        <w:rPr>
          <w:rFonts w:cstheme="minorHAnsi"/>
          <w:b/>
          <w:sz w:val="26"/>
          <w:szCs w:val="26"/>
          <w:lang w:val="sl-SI"/>
        </w:rPr>
        <w:t>20</w:t>
      </w:r>
      <w:r w:rsidR="002F6A52" w:rsidRPr="00F10C41">
        <w:rPr>
          <w:rFonts w:cstheme="minorHAnsi"/>
          <w:b/>
          <w:sz w:val="26"/>
          <w:szCs w:val="26"/>
          <w:lang w:val="sl-SI"/>
        </w:rPr>
        <w:t>2</w:t>
      </w:r>
      <w:r w:rsidR="009B24F7" w:rsidRPr="00F10C41">
        <w:rPr>
          <w:rFonts w:cstheme="minorHAnsi"/>
          <w:b/>
          <w:sz w:val="26"/>
          <w:szCs w:val="26"/>
          <w:lang w:val="sl-SI"/>
        </w:rPr>
        <w:t>1</w:t>
      </w:r>
      <w:r w:rsidR="00DC1DA9" w:rsidRPr="00F10C41">
        <w:rPr>
          <w:rFonts w:cstheme="minorHAnsi"/>
          <w:b/>
          <w:sz w:val="26"/>
          <w:szCs w:val="26"/>
          <w:lang w:val="sl-SI"/>
        </w:rPr>
        <w:t>,</w:t>
      </w:r>
      <w:r w:rsidR="00037C83" w:rsidRPr="00F10C41">
        <w:rPr>
          <w:rFonts w:cstheme="minorHAnsi"/>
          <w:b/>
          <w:sz w:val="26"/>
          <w:szCs w:val="26"/>
          <w:lang w:val="sl-SI"/>
        </w:rPr>
        <w:t xml:space="preserve"> </w:t>
      </w:r>
      <w:r w:rsidRPr="00F10C41">
        <w:rPr>
          <w:rFonts w:cstheme="minorHAnsi"/>
          <w:b/>
          <w:sz w:val="26"/>
          <w:szCs w:val="26"/>
          <w:lang w:val="sl-SI"/>
        </w:rPr>
        <w:t xml:space="preserve">z začetkom </w:t>
      </w:r>
      <w:r w:rsidR="00037C83" w:rsidRPr="00F10C41">
        <w:rPr>
          <w:rFonts w:cstheme="minorHAnsi"/>
          <w:b/>
          <w:sz w:val="26"/>
          <w:szCs w:val="26"/>
          <w:lang w:val="sl-SI"/>
        </w:rPr>
        <w:t xml:space="preserve">ob </w:t>
      </w:r>
      <w:r w:rsidR="0099745F" w:rsidRPr="00F10C41">
        <w:rPr>
          <w:rFonts w:cstheme="minorHAnsi"/>
          <w:b/>
          <w:sz w:val="26"/>
          <w:szCs w:val="26"/>
          <w:lang w:val="sl-SI"/>
        </w:rPr>
        <w:t>9</w:t>
      </w:r>
      <w:r w:rsidR="00037C83" w:rsidRPr="00F10C41">
        <w:rPr>
          <w:rFonts w:cstheme="minorHAnsi"/>
          <w:b/>
          <w:sz w:val="26"/>
          <w:szCs w:val="26"/>
          <w:lang w:val="sl-SI"/>
        </w:rPr>
        <w:t>. uri</w:t>
      </w:r>
      <w:bookmarkStart w:id="0" w:name="_Hlk515527350"/>
      <w:r w:rsidR="007A35F5" w:rsidRPr="00F10C41">
        <w:rPr>
          <w:rFonts w:cstheme="minorHAnsi"/>
          <w:sz w:val="26"/>
          <w:szCs w:val="26"/>
          <w:lang w:val="sl-SI"/>
        </w:rPr>
        <w:t>.</w:t>
      </w:r>
    </w:p>
    <w:p w14:paraId="7D8C6548" w14:textId="324C1D05" w:rsidR="007A35F5" w:rsidRDefault="007A35F5" w:rsidP="00850D09">
      <w:pPr>
        <w:rPr>
          <w:rFonts w:cstheme="minorHAnsi"/>
          <w:sz w:val="22"/>
          <w:szCs w:val="22"/>
          <w:lang w:val="sl-SI"/>
        </w:rPr>
      </w:pPr>
    </w:p>
    <w:p w14:paraId="42E2BF5E" w14:textId="197FA564" w:rsidR="00BD5811" w:rsidRPr="00AC0BC5" w:rsidRDefault="00BD5811" w:rsidP="00BD5811">
      <w:pPr>
        <w:shd w:val="clear" w:color="auto" w:fill="FFFFFF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val="sl-SI" w:eastAsia="sl-SI"/>
        </w:rPr>
      </w:pPr>
      <w:r w:rsidRPr="00AC0BC5">
        <w:rPr>
          <w:rFonts w:ascii="Calibri" w:eastAsia="Times New Roman" w:hAnsi="Calibri" w:cs="Calibri"/>
          <w:i/>
          <w:iCs/>
          <w:color w:val="000000"/>
          <w:sz w:val="20"/>
          <w:szCs w:val="20"/>
          <w:lang w:val="sl-SI" w:eastAsia="sl-SI"/>
        </w:rPr>
        <w:t>V zadnjem letu in pol je bilo sprejetih devet interventnih zakonov. Vsak izmed njih določa, katere pogoje morajo prejemniki državne pomoči izpolniti, da jim le-te ne bo potrebno vrniti. To so okoliščine povezane s presežno državno močjo, premajhnim upadom prihodov, nekaterimi kršitvami delovnopravne zakonodaje, zaradi izplačila nagrad in dela plače za poslovno uspešnost poslovodstvu</w:t>
      </w:r>
      <w:r w:rsidR="00D81F98" w:rsidRPr="00AC0BC5">
        <w:rPr>
          <w:rFonts w:ascii="Calibri" w:eastAsia="Times New Roman" w:hAnsi="Calibri" w:cs="Calibri"/>
          <w:i/>
          <w:iCs/>
          <w:color w:val="000000"/>
          <w:sz w:val="20"/>
          <w:szCs w:val="20"/>
          <w:lang w:val="sl-SI" w:eastAsia="sl-SI"/>
        </w:rPr>
        <w:t xml:space="preserve"> ipd</w:t>
      </w:r>
      <w:r w:rsidRPr="00AC0BC5">
        <w:rPr>
          <w:rFonts w:ascii="Calibri" w:eastAsia="Times New Roman" w:hAnsi="Calibri" w:cs="Calibri"/>
          <w:i/>
          <w:iCs/>
          <w:color w:val="000000"/>
          <w:sz w:val="20"/>
          <w:szCs w:val="20"/>
          <w:lang w:val="sl-SI" w:eastAsia="sl-SI"/>
        </w:rPr>
        <w:t>. Preverili bomo, do kdaj morajo zavezanci prejeto državno pomoč vrniti in kako je s tekom zakonskih zamudnih obresti.</w:t>
      </w:r>
    </w:p>
    <w:p w14:paraId="2D021697" w14:textId="77777777" w:rsidR="00BD5811" w:rsidRPr="0099745F" w:rsidRDefault="00BD5811" w:rsidP="00850D09">
      <w:pPr>
        <w:rPr>
          <w:rFonts w:cstheme="minorHAnsi"/>
          <w:sz w:val="22"/>
          <w:szCs w:val="22"/>
          <w:lang w:val="sl-SI"/>
        </w:rPr>
      </w:pPr>
    </w:p>
    <w:p w14:paraId="0E1664F5" w14:textId="026F47EE" w:rsidR="007C365E" w:rsidRPr="0099745F" w:rsidRDefault="0099745F" w:rsidP="00F10C41">
      <w:pPr>
        <w:jc w:val="both"/>
        <w:rPr>
          <w:rFonts w:eastAsia="Calibri" w:cstheme="minorHAnsi"/>
          <w:sz w:val="22"/>
          <w:szCs w:val="22"/>
          <w:lang w:val="sl-SI"/>
        </w:rPr>
      </w:pPr>
      <w:r w:rsidRPr="0099745F">
        <w:rPr>
          <w:rFonts w:eastAsia="Calibri" w:cstheme="minorHAnsi"/>
          <w:sz w:val="22"/>
          <w:szCs w:val="22"/>
          <w:lang w:val="sl-SI"/>
        </w:rPr>
        <w:t>Vsebina seminarja:</w:t>
      </w:r>
    </w:p>
    <w:p w14:paraId="64D00870" w14:textId="74A89234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pregled okoliščin, ki lahko povzročijo vračanje državne pomoči po posameznih institutih (temeljni dohodek, oprostitev plačila prispevkov, oprostitev plačila PIZ, krizni dodatek, čakanje na delo, delo s skrajšanim delovnim časom, subvencija minimalne plače, višja sila, karantena, ipd.);</w:t>
      </w:r>
    </w:p>
    <w:p w14:paraId="1BE09578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 xml:space="preserve">nezadosten upad prihodkov; </w:t>
      </w:r>
    </w:p>
    <w:p w14:paraId="11D2DBD6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izplačilo dobička in nagrad poslovodstvu;</w:t>
      </w:r>
    </w:p>
    <w:p w14:paraId="61485FE8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odpoved pogodbe o zaposlitvi  iz poslovnega razloga;</w:t>
      </w:r>
    </w:p>
    <w:p w14:paraId="309425D8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likvidacije družbe po ZGD-1;</w:t>
      </w:r>
    </w:p>
    <w:p w14:paraId="3E7C8BC9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kršitve delovnopravne zakonodaje;</w:t>
      </w:r>
    </w:p>
    <w:p w14:paraId="4B0B8053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pridobitev presežne državne pomoči;</w:t>
      </w:r>
    </w:p>
    <w:p w14:paraId="1346D5FC" w14:textId="77777777" w:rsidR="00BD5811" w:rsidRPr="00BD5811" w:rsidRDefault="00BD5811" w:rsidP="00BD5811">
      <w:pPr>
        <w:pStyle w:val="Odstavekseznama"/>
        <w:numPr>
          <w:ilvl w:val="0"/>
          <w:numId w:val="22"/>
        </w:num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BD5811">
        <w:rPr>
          <w:rFonts w:eastAsia="Times New Roman" w:cstheme="minorHAnsi"/>
          <w:sz w:val="22"/>
          <w:szCs w:val="22"/>
          <w:lang w:val="sl-SI" w:eastAsia="sl-SI"/>
        </w:rPr>
        <w:t>podjetje v težavah.</w:t>
      </w:r>
    </w:p>
    <w:p w14:paraId="5ED91462" w14:textId="77777777" w:rsidR="00231972" w:rsidRPr="0099745F" w:rsidRDefault="00231972" w:rsidP="00F10C41">
      <w:pPr>
        <w:jc w:val="both"/>
        <w:rPr>
          <w:rFonts w:eastAsia="Times New Roman" w:cstheme="minorHAnsi"/>
          <w:sz w:val="22"/>
          <w:szCs w:val="22"/>
          <w:lang w:val="sl-SI" w:eastAsia="sl-SI"/>
        </w:rPr>
      </w:pPr>
    </w:p>
    <w:p w14:paraId="54963E52" w14:textId="32E4C9B5" w:rsidR="00CB6685" w:rsidRPr="0099745F" w:rsidRDefault="009752B5" w:rsidP="00F10C41">
      <w:p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99745F">
        <w:rPr>
          <w:rFonts w:eastAsia="Times New Roman" w:cstheme="minorHAnsi"/>
          <w:sz w:val="22"/>
          <w:szCs w:val="22"/>
          <w:lang w:val="sl-SI" w:eastAsia="sl-SI"/>
        </w:rPr>
        <w:t>Spletni seminar</w:t>
      </w:r>
      <w:r w:rsidR="00CB6685" w:rsidRPr="0099745F">
        <w:rPr>
          <w:rFonts w:eastAsia="Times New Roman" w:cstheme="minorHAnsi"/>
          <w:sz w:val="22"/>
          <w:szCs w:val="22"/>
          <w:lang w:val="sl-SI" w:eastAsia="sl-SI"/>
        </w:rPr>
        <w:t xml:space="preserve"> je namenjen </w:t>
      </w:r>
      <w:proofErr w:type="spellStart"/>
      <w:r w:rsidR="00CB6685" w:rsidRPr="0099745F">
        <w:rPr>
          <w:rFonts w:eastAsia="Times New Roman" w:cstheme="minorHAnsi"/>
          <w:sz w:val="22"/>
          <w:szCs w:val="22"/>
          <w:lang w:val="sl-SI" w:eastAsia="sl-SI"/>
        </w:rPr>
        <w:t>mikro</w:t>
      </w:r>
      <w:proofErr w:type="spellEnd"/>
      <w:r w:rsidR="00CB6685" w:rsidRPr="0099745F">
        <w:rPr>
          <w:rFonts w:eastAsia="Times New Roman" w:cstheme="minorHAnsi"/>
          <w:sz w:val="22"/>
          <w:szCs w:val="22"/>
          <w:lang w:val="sl-SI" w:eastAsia="sl-SI"/>
        </w:rPr>
        <w:t xml:space="preserve">, malim in srednje velikim podjetjem, trajal bo </w:t>
      </w:r>
      <w:r w:rsidR="0099745F" w:rsidRPr="0099745F">
        <w:rPr>
          <w:rFonts w:eastAsia="Times New Roman" w:cstheme="minorHAnsi"/>
          <w:sz w:val="22"/>
          <w:szCs w:val="22"/>
          <w:lang w:val="sl-SI" w:eastAsia="sl-SI"/>
        </w:rPr>
        <w:t>dve</w:t>
      </w:r>
      <w:r w:rsidR="00EE6FE7" w:rsidRPr="0099745F">
        <w:rPr>
          <w:rFonts w:eastAsia="Times New Roman" w:cstheme="minorHAnsi"/>
          <w:sz w:val="22"/>
          <w:szCs w:val="22"/>
          <w:lang w:val="sl-SI" w:eastAsia="sl-SI"/>
        </w:rPr>
        <w:t xml:space="preserve"> pedagošk</w:t>
      </w:r>
      <w:r w:rsidR="0099745F" w:rsidRPr="0099745F">
        <w:rPr>
          <w:rFonts w:eastAsia="Times New Roman" w:cstheme="minorHAnsi"/>
          <w:sz w:val="22"/>
          <w:szCs w:val="22"/>
          <w:lang w:val="sl-SI" w:eastAsia="sl-SI"/>
        </w:rPr>
        <w:t>i</w:t>
      </w:r>
      <w:r w:rsidR="00EE6FE7" w:rsidRPr="0099745F">
        <w:rPr>
          <w:rFonts w:eastAsia="Times New Roman" w:cstheme="minorHAnsi"/>
          <w:sz w:val="22"/>
          <w:szCs w:val="22"/>
          <w:lang w:val="sl-SI" w:eastAsia="sl-SI"/>
        </w:rPr>
        <w:t xml:space="preserve"> ur</w:t>
      </w:r>
      <w:r w:rsidR="0099745F" w:rsidRPr="0099745F">
        <w:rPr>
          <w:rFonts w:eastAsia="Times New Roman" w:cstheme="minorHAnsi"/>
          <w:sz w:val="22"/>
          <w:szCs w:val="22"/>
          <w:lang w:val="sl-SI" w:eastAsia="sl-SI"/>
        </w:rPr>
        <w:t>i</w:t>
      </w:r>
      <w:r w:rsidR="00CB6685" w:rsidRPr="0099745F">
        <w:rPr>
          <w:rFonts w:eastAsia="Times New Roman" w:cstheme="minorHAnsi"/>
          <w:sz w:val="22"/>
          <w:szCs w:val="22"/>
          <w:lang w:val="sl-SI" w:eastAsia="sl-SI"/>
        </w:rPr>
        <w:t xml:space="preserve"> in je za udeležence brezplač</w:t>
      </w:r>
      <w:r w:rsidRPr="0099745F">
        <w:rPr>
          <w:rFonts w:eastAsia="Times New Roman" w:cstheme="minorHAnsi"/>
          <w:sz w:val="22"/>
          <w:szCs w:val="22"/>
          <w:lang w:val="sl-SI" w:eastAsia="sl-SI"/>
        </w:rPr>
        <w:t>en</w:t>
      </w:r>
      <w:r w:rsidR="000825C5">
        <w:rPr>
          <w:rFonts w:eastAsia="Times New Roman" w:cstheme="minorHAnsi"/>
          <w:sz w:val="22"/>
          <w:szCs w:val="22"/>
          <w:lang w:val="sl-SI" w:eastAsia="sl-SI"/>
        </w:rPr>
        <w:t xml:space="preserve">. </w:t>
      </w:r>
      <w:r w:rsidR="00CE53B7" w:rsidRPr="0099745F">
        <w:rPr>
          <w:rFonts w:eastAsia="Times New Roman" w:cstheme="minorHAnsi"/>
          <w:sz w:val="22"/>
          <w:szCs w:val="22"/>
          <w:lang w:val="sl-SI" w:eastAsia="sl-SI"/>
        </w:rPr>
        <w:t>Organizira ga Razvojna agencija Sotla, SPOT Svetovanje Savinjska, v sodelovanju z OOZ Šmarje pri Jelšah in OOZ Šentjur.</w:t>
      </w:r>
    </w:p>
    <w:p w14:paraId="22E1ACA1" w14:textId="77777777" w:rsidR="00CB6685" w:rsidRPr="0099745F" w:rsidRDefault="00CB6685" w:rsidP="00F10C41">
      <w:pPr>
        <w:jc w:val="both"/>
        <w:rPr>
          <w:rFonts w:eastAsia="Times New Roman" w:cstheme="minorHAnsi"/>
          <w:sz w:val="22"/>
          <w:szCs w:val="22"/>
          <w:lang w:val="sl-SI" w:eastAsia="sl-SI"/>
        </w:rPr>
      </w:pPr>
    </w:p>
    <w:p w14:paraId="46A851FD" w14:textId="1C916A51" w:rsidR="00995BE9" w:rsidRPr="00231972" w:rsidRDefault="00CB6685" w:rsidP="00F10C41">
      <w:pPr>
        <w:pStyle w:val="Navadensplet"/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10F15"/>
          <w:sz w:val="22"/>
          <w:szCs w:val="22"/>
          <w:lang w:val="sl-SI" w:eastAsia="sl-SI"/>
        </w:rPr>
      </w:pPr>
      <w:bookmarkStart w:id="1" w:name="_Hlk73344178"/>
      <w:r w:rsidRPr="00522606">
        <w:rPr>
          <w:rFonts w:asciiTheme="minorHAnsi" w:hAnsiTheme="minorHAnsi" w:cstheme="minorHAnsi"/>
          <w:b/>
          <w:bCs/>
          <w:sz w:val="22"/>
          <w:szCs w:val="22"/>
          <w:lang w:val="sl-SI"/>
        </w:rPr>
        <w:t>Izvajal</w:t>
      </w:r>
      <w:r w:rsidR="00522606" w:rsidRPr="00522606">
        <w:rPr>
          <w:rFonts w:asciiTheme="minorHAnsi" w:hAnsiTheme="minorHAnsi" w:cstheme="minorHAnsi"/>
          <w:b/>
          <w:bCs/>
          <w:sz w:val="22"/>
          <w:szCs w:val="22"/>
          <w:lang w:val="sl-SI"/>
        </w:rPr>
        <w:t>ka</w:t>
      </w:r>
      <w:r w:rsidR="00F109AB" w:rsidRPr="00522606">
        <w:rPr>
          <w:rFonts w:asciiTheme="minorHAnsi" w:hAnsiTheme="minorHAnsi" w:cstheme="minorHAnsi"/>
          <w:b/>
          <w:bCs/>
          <w:sz w:val="22"/>
          <w:szCs w:val="22"/>
          <w:lang w:val="sl-SI"/>
        </w:rPr>
        <w:t>:</w:t>
      </w:r>
      <w:r w:rsidR="00E7233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bookmarkEnd w:id="1"/>
      <w:r w:rsid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Nina Scortegagna Kavčnik</w:t>
      </w:r>
      <w:r w:rsidR="00D81F98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,</w:t>
      </w:r>
      <w:r w:rsid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 </w:t>
      </w:r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specializirana za področje delovnega prava</w:t>
      </w:r>
      <w:r w:rsidR="000825C5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,</w:t>
      </w:r>
      <w:r w:rsidR="000825C5" w:rsidRPr="000825C5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 </w:t>
      </w:r>
      <w:r w:rsidR="000825C5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predavateljica, avtorica več kot 300 strokovnih člankov in knjig s pravnega področja.</w:t>
      </w:r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 </w:t>
      </w:r>
      <w:r w:rsidR="00D81F98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B</w:t>
      </w:r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ila vodja pravne službe ter svetovalnega in izobraževalnega centra pri </w:t>
      </w:r>
      <w:r w:rsid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OOZ</w:t>
      </w:r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 Slovenije</w:t>
      </w:r>
      <w:r w:rsidR="000825C5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, </w:t>
      </w:r>
      <w:r w:rsidR="00D81F98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od letošnjega leta </w:t>
      </w:r>
      <w:r w:rsid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pa je s</w:t>
      </w:r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amozaposlena v svojem podjetju Pravno svetovanje, Nina </w:t>
      </w:r>
      <w:proofErr w:type="spellStart"/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>Scortegagna</w:t>
      </w:r>
      <w:proofErr w:type="spellEnd"/>
      <w:r w:rsidR="00BD5811" w:rsidRPr="00BD5811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lang w:val="sl-SI"/>
        </w:rPr>
        <w:t xml:space="preserve"> Kavčnik s.p.</w:t>
      </w:r>
    </w:p>
    <w:p w14:paraId="425E24E9" w14:textId="77777777" w:rsidR="004F6CDA" w:rsidRPr="00231972" w:rsidRDefault="004F6CDA" w:rsidP="00F10C41">
      <w:pPr>
        <w:jc w:val="both"/>
        <w:rPr>
          <w:rFonts w:eastAsia="Times New Roman" w:cstheme="minorHAnsi"/>
          <w:b/>
          <w:sz w:val="22"/>
          <w:szCs w:val="22"/>
          <w:lang w:val="sl-SI" w:eastAsia="sl-SI"/>
        </w:rPr>
      </w:pPr>
    </w:p>
    <w:p w14:paraId="30BADBDB" w14:textId="77777777" w:rsidR="004F6CDA" w:rsidRPr="0099745F" w:rsidRDefault="004F6CDA" w:rsidP="00F10C41">
      <w:pPr>
        <w:jc w:val="both"/>
        <w:rPr>
          <w:rFonts w:eastAsia="Times New Roman" w:cstheme="minorHAnsi"/>
          <w:b/>
          <w:sz w:val="22"/>
          <w:szCs w:val="22"/>
          <w:lang w:val="sl-SI" w:eastAsia="sl-SI"/>
        </w:rPr>
      </w:pPr>
      <w:bookmarkStart w:id="2" w:name="_Hlk84333551"/>
      <w:bookmarkStart w:id="3" w:name="_Hlk84333172"/>
      <w:r w:rsidRPr="0099745F">
        <w:rPr>
          <w:rFonts w:eastAsia="Times New Roman" w:cstheme="minorHAnsi"/>
          <w:b/>
          <w:sz w:val="22"/>
          <w:szCs w:val="22"/>
          <w:lang w:val="sl-SI" w:eastAsia="sl-SI"/>
        </w:rPr>
        <w:t>Potek spletnega seminarja</w:t>
      </w:r>
      <w:r w:rsidR="002F6ACD" w:rsidRPr="0099745F">
        <w:rPr>
          <w:rFonts w:eastAsia="Times New Roman" w:cstheme="minorHAnsi"/>
          <w:b/>
          <w:sz w:val="22"/>
          <w:szCs w:val="22"/>
          <w:lang w:val="sl-SI" w:eastAsia="sl-SI"/>
        </w:rPr>
        <w:t xml:space="preserve">: </w:t>
      </w:r>
      <w:r w:rsidRPr="0099745F">
        <w:rPr>
          <w:rFonts w:cstheme="minorHAnsi"/>
          <w:sz w:val="22"/>
          <w:szCs w:val="22"/>
          <w:lang w:val="sl-SI"/>
        </w:rPr>
        <w:t>Spletni seminar bo potekal v ON-LINE obliki</w:t>
      </w:r>
      <w:r w:rsidR="00EE6FE7" w:rsidRPr="0099745F">
        <w:rPr>
          <w:rFonts w:cstheme="minorHAnsi"/>
          <w:sz w:val="22"/>
          <w:szCs w:val="22"/>
          <w:lang w:val="sl-SI"/>
        </w:rPr>
        <w:t xml:space="preserve"> (</w:t>
      </w:r>
      <w:r w:rsidRPr="0099745F">
        <w:rPr>
          <w:rFonts w:cstheme="minorHAnsi"/>
          <w:sz w:val="22"/>
          <w:szCs w:val="22"/>
          <w:lang w:val="sl-SI"/>
        </w:rPr>
        <w:t>v živo</w:t>
      </w:r>
      <w:r w:rsidR="00EE6FE7" w:rsidRPr="0099745F">
        <w:rPr>
          <w:rFonts w:cstheme="minorHAnsi"/>
          <w:sz w:val="22"/>
          <w:szCs w:val="22"/>
          <w:lang w:val="sl-SI"/>
        </w:rPr>
        <w:t>), in sicer</w:t>
      </w:r>
      <w:r w:rsidRPr="0099745F">
        <w:rPr>
          <w:rFonts w:cstheme="minorHAnsi"/>
          <w:sz w:val="22"/>
          <w:szCs w:val="22"/>
          <w:lang w:val="sl-SI"/>
        </w:rPr>
        <w:t xml:space="preserve"> med </w:t>
      </w:r>
      <w:r w:rsidR="0099745F" w:rsidRPr="004253C3">
        <w:rPr>
          <w:rFonts w:cstheme="minorHAnsi"/>
          <w:sz w:val="22"/>
          <w:szCs w:val="22"/>
          <w:lang w:val="sl-SI"/>
        </w:rPr>
        <w:t>9</w:t>
      </w:r>
      <w:r w:rsidRPr="004253C3">
        <w:rPr>
          <w:rFonts w:cstheme="minorHAnsi"/>
          <w:sz w:val="22"/>
          <w:szCs w:val="22"/>
          <w:lang w:val="sl-SI"/>
        </w:rPr>
        <w:t>.</w:t>
      </w:r>
      <w:r w:rsidR="0099745F" w:rsidRPr="004253C3">
        <w:rPr>
          <w:rFonts w:cstheme="minorHAnsi"/>
          <w:sz w:val="22"/>
          <w:szCs w:val="22"/>
          <w:lang w:val="sl-SI"/>
        </w:rPr>
        <w:t>0</w:t>
      </w:r>
      <w:r w:rsidRPr="004253C3">
        <w:rPr>
          <w:rFonts w:cstheme="minorHAnsi"/>
          <w:sz w:val="22"/>
          <w:szCs w:val="22"/>
          <w:lang w:val="sl-SI"/>
        </w:rPr>
        <w:t>0 in 1</w:t>
      </w:r>
      <w:r w:rsidR="0099745F" w:rsidRPr="004253C3">
        <w:rPr>
          <w:rFonts w:cstheme="minorHAnsi"/>
          <w:sz w:val="22"/>
          <w:szCs w:val="22"/>
          <w:lang w:val="sl-SI"/>
        </w:rPr>
        <w:t>0</w:t>
      </w:r>
      <w:r w:rsidRPr="004253C3">
        <w:rPr>
          <w:rFonts w:cstheme="minorHAnsi"/>
          <w:sz w:val="22"/>
          <w:szCs w:val="22"/>
          <w:lang w:val="sl-SI"/>
        </w:rPr>
        <w:t>.</w:t>
      </w:r>
      <w:r w:rsidR="0099745F" w:rsidRPr="004253C3">
        <w:rPr>
          <w:rFonts w:cstheme="minorHAnsi"/>
          <w:sz w:val="22"/>
          <w:szCs w:val="22"/>
          <w:lang w:val="sl-SI"/>
        </w:rPr>
        <w:t>30</w:t>
      </w:r>
      <w:r w:rsidRPr="004253C3">
        <w:rPr>
          <w:rFonts w:cstheme="minorHAnsi"/>
          <w:sz w:val="22"/>
          <w:szCs w:val="22"/>
          <w:lang w:val="sl-SI"/>
        </w:rPr>
        <w:t>.</w:t>
      </w:r>
    </w:p>
    <w:p w14:paraId="0B9138E7" w14:textId="77777777" w:rsidR="004F6CDA" w:rsidRPr="0099745F" w:rsidRDefault="004F6CDA" w:rsidP="00F10C41">
      <w:pPr>
        <w:jc w:val="both"/>
        <w:rPr>
          <w:rFonts w:cstheme="minorHAnsi"/>
          <w:sz w:val="22"/>
          <w:szCs w:val="22"/>
          <w:lang w:val="sl-SI"/>
        </w:rPr>
      </w:pPr>
    </w:p>
    <w:p w14:paraId="5D40AF50" w14:textId="00FC617D" w:rsidR="002F6ACD" w:rsidRPr="0099745F" w:rsidRDefault="002F6ACD" w:rsidP="00F10C41">
      <w:pPr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99745F">
        <w:rPr>
          <w:rFonts w:cstheme="minorHAnsi"/>
          <w:b/>
          <w:bCs/>
          <w:sz w:val="22"/>
          <w:szCs w:val="22"/>
          <w:lang w:val="sl-SI"/>
        </w:rPr>
        <w:t>Prijava:</w:t>
      </w:r>
      <w:r w:rsidRPr="0099745F">
        <w:rPr>
          <w:rFonts w:cstheme="minorHAnsi"/>
          <w:sz w:val="22"/>
          <w:szCs w:val="22"/>
          <w:lang w:val="sl-SI"/>
        </w:rPr>
        <w:t xml:space="preserve"> </w:t>
      </w:r>
      <w:r w:rsidRPr="0099745F">
        <w:rPr>
          <w:rFonts w:eastAsia="Calibri" w:cstheme="minorHAnsi"/>
          <w:sz w:val="22"/>
          <w:szCs w:val="22"/>
          <w:lang w:val="sl-SI"/>
        </w:rPr>
        <w:t xml:space="preserve">Udeležba na predavanju je za vse udeležence brezplačna, obvezna je prijava preko </w:t>
      </w:r>
      <w:hyperlink r:id="rId11" w:history="1">
        <w:r w:rsidR="00964DEC" w:rsidRPr="00B5036F">
          <w:rPr>
            <w:rStyle w:val="Hiperpovezava"/>
            <w:rFonts w:eastAsia="Calibri" w:cstheme="minorHAnsi"/>
            <w:sz w:val="22"/>
            <w:szCs w:val="22"/>
            <w:lang w:val="sl-SI"/>
          </w:rPr>
          <w:t>e-prijav</w:t>
        </w:r>
        <w:r w:rsidR="00964DEC" w:rsidRPr="00B5036F">
          <w:rPr>
            <w:rStyle w:val="Hiperpovezava"/>
            <w:rFonts w:eastAsia="Calibri" w:cstheme="minorHAnsi"/>
            <w:sz w:val="22"/>
            <w:szCs w:val="22"/>
            <w:lang w:val="sl-SI"/>
          </w:rPr>
          <w:t>n</w:t>
        </w:r>
        <w:r w:rsidR="00964DEC" w:rsidRPr="00B5036F">
          <w:rPr>
            <w:rStyle w:val="Hiperpovezava"/>
            <w:rFonts w:eastAsia="Calibri" w:cstheme="minorHAnsi"/>
            <w:sz w:val="22"/>
            <w:szCs w:val="22"/>
            <w:lang w:val="sl-SI"/>
          </w:rPr>
          <w:t>i</w:t>
        </w:r>
        <w:r w:rsidR="00964DEC" w:rsidRPr="00B5036F">
          <w:rPr>
            <w:rStyle w:val="Hiperpovezava"/>
            <w:rFonts w:eastAsia="Calibri" w:cstheme="minorHAnsi"/>
            <w:sz w:val="22"/>
            <w:szCs w:val="22"/>
            <w:lang w:val="sl-SI"/>
          </w:rPr>
          <w:t>ce</w:t>
        </w:r>
      </w:hyperlink>
      <w:r w:rsidR="00964DEC" w:rsidRPr="00B5036F">
        <w:rPr>
          <w:rFonts w:eastAsia="Calibri" w:cstheme="minorHAnsi"/>
          <w:sz w:val="22"/>
          <w:szCs w:val="22"/>
          <w:lang w:val="sl-SI"/>
        </w:rPr>
        <w:t>.</w:t>
      </w:r>
      <w:r w:rsidR="00AD59EE" w:rsidRPr="0045536E">
        <w:rPr>
          <w:rFonts w:eastAsia="Calibri" w:cstheme="minorHAnsi"/>
          <w:sz w:val="22"/>
          <w:szCs w:val="22"/>
          <w:lang w:val="sl-SI"/>
        </w:rPr>
        <w:t xml:space="preserve"> </w:t>
      </w:r>
      <w:r w:rsidRPr="0045536E">
        <w:rPr>
          <w:rFonts w:eastAsia="Times New Roman" w:cstheme="minorHAnsi"/>
          <w:sz w:val="22"/>
          <w:szCs w:val="22"/>
          <w:lang w:val="sl-SI" w:eastAsia="sl-SI"/>
        </w:rPr>
        <w:t>P</w:t>
      </w:r>
      <w:r w:rsidRPr="0099745F">
        <w:rPr>
          <w:rFonts w:eastAsia="Times New Roman" w:cstheme="minorHAnsi"/>
          <w:sz w:val="22"/>
          <w:szCs w:val="22"/>
          <w:lang w:val="sl-SI" w:eastAsia="sl-SI"/>
        </w:rPr>
        <w:t xml:space="preserve">rijave zbiramo do </w:t>
      </w:r>
      <w:r w:rsidR="00BD5811">
        <w:rPr>
          <w:rFonts w:eastAsia="Times New Roman" w:cstheme="minorHAnsi"/>
          <w:sz w:val="22"/>
          <w:szCs w:val="22"/>
          <w:lang w:val="sl-SI" w:eastAsia="sl-SI"/>
        </w:rPr>
        <w:t>ponedeljka</w:t>
      </w:r>
      <w:r w:rsidR="00B72AEB" w:rsidRPr="004253C3">
        <w:rPr>
          <w:rFonts w:eastAsia="Times New Roman" w:cstheme="minorHAnsi"/>
          <w:sz w:val="22"/>
          <w:szCs w:val="22"/>
          <w:lang w:val="sl-SI" w:eastAsia="sl-SI"/>
        </w:rPr>
        <w:t>,</w:t>
      </w:r>
      <w:r w:rsidRPr="004253C3">
        <w:rPr>
          <w:rFonts w:eastAsia="Times New Roman" w:cstheme="minorHAnsi"/>
          <w:sz w:val="22"/>
          <w:szCs w:val="22"/>
          <w:lang w:val="sl-SI" w:eastAsia="sl-SI"/>
        </w:rPr>
        <w:t xml:space="preserve"> </w:t>
      </w:r>
      <w:r w:rsidR="00BD5811">
        <w:rPr>
          <w:rFonts w:eastAsia="Times New Roman" w:cstheme="minorHAnsi"/>
          <w:sz w:val="22"/>
          <w:szCs w:val="22"/>
          <w:lang w:val="sl-SI" w:eastAsia="sl-SI"/>
        </w:rPr>
        <w:t>23</w:t>
      </w:r>
      <w:r w:rsidRPr="004253C3">
        <w:rPr>
          <w:rFonts w:eastAsia="Times New Roman" w:cstheme="minorHAnsi"/>
          <w:sz w:val="22"/>
          <w:szCs w:val="22"/>
          <w:lang w:val="sl-SI" w:eastAsia="sl-SI"/>
        </w:rPr>
        <w:t xml:space="preserve">. </w:t>
      </w:r>
      <w:r w:rsidR="00BD5811">
        <w:rPr>
          <w:rFonts w:eastAsia="Times New Roman" w:cstheme="minorHAnsi"/>
          <w:sz w:val="22"/>
          <w:szCs w:val="22"/>
          <w:lang w:val="sl-SI" w:eastAsia="sl-SI"/>
        </w:rPr>
        <w:t>novembra</w:t>
      </w:r>
      <w:r w:rsidR="00FF4104" w:rsidRPr="004253C3">
        <w:rPr>
          <w:rFonts w:eastAsia="Times New Roman" w:cstheme="minorHAnsi"/>
          <w:sz w:val="22"/>
          <w:szCs w:val="22"/>
          <w:lang w:val="sl-SI" w:eastAsia="sl-SI"/>
        </w:rPr>
        <w:t xml:space="preserve"> 2021</w:t>
      </w:r>
      <w:r w:rsidR="007551E1">
        <w:rPr>
          <w:rFonts w:eastAsia="Times New Roman" w:cstheme="minorHAnsi"/>
          <w:sz w:val="22"/>
          <w:szCs w:val="22"/>
          <w:lang w:val="sl-SI" w:eastAsia="sl-SI"/>
        </w:rPr>
        <w:t>,</w:t>
      </w:r>
      <w:r w:rsidRPr="0099745F">
        <w:rPr>
          <w:rFonts w:eastAsia="Times New Roman" w:cstheme="minorHAnsi"/>
          <w:sz w:val="22"/>
          <w:szCs w:val="22"/>
          <w:lang w:val="sl-SI" w:eastAsia="sl-SI"/>
        </w:rPr>
        <w:t xml:space="preserve"> oziroma do zapolnitve prostih mest.</w:t>
      </w:r>
    </w:p>
    <w:p w14:paraId="15926F26" w14:textId="77777777" w:rsidR="002F6ACD" w:rsidRPr="0099745F" w:rsidRDefault="002F6ACD" w:rsidP="00F10C41">
      <w:pPr>
        <w:jc w:val="both"/>
        <w:rPr>
          <w:rFonts w:eastAsia="Calibri" w:cstheme="minorHAnsi"/>
          <w:sz w:val="22"/>
          <w:szCs w:val="22"/>
          <w:lang w:val="sl-SI"/>
        </w:rPr>
      </w:pPr>
    </w:p>
    <w:p w14:paraId="2DBECB8A" w14:textId="77777777" w:rsidR="002F6ACD" w:rsidRPr="0099745F" w:rsidRDefault="002F6ACD" w:rsidP="00F10C41">
      <w:pPr>
        <w:jc w:val="both"/>
        <w:rPr>
          <w:rFonts w:eastAsia="Calibri" w:cstheme="minorHAnsi"/>
          <w:sz w:val="22"/>
          <w:szCs w:val="22"/>
          <w:lang w:val="sl-SI"/>
        </w:rPr>
      </w:pPr>
      <w:r w:rsidRPr="0099745F">
        <w:rPr>
          <w:rFonts w:eastAsia="Calibri" w:cstheme="minorHAnsi"/>
          <w:sz w:val="22"/>
          <w:szCs w:val="22"/>
          <w:lang w:val="sl-SI"/>
        </w:rPr>
        <w:t xml:space="preserve">Vsa navodila in napotke za sledenje spletnemu seminarju boste </w:t>
      </w:r>
      <w:r w:rsidR="00B72AEB" w:rsidRPr="0099745F">
        <w:rPr>
          <w:rFonts w:eastAsia="Calibri" w:cstheme="minorHAnsi"/>
          <w:sz w:val="22"/>
          <w:szCs w:val="22"/>
          <w:lang w:val="sl-SI"/>
        </w:rPr>
        <w:t xml:space="preserve">pred izvedbo spletnega seminarja </w:t>
      </w:r>
      <w:r w:rsidRPr="0099745F">
        <w:rPr>
          <w:rFonts w:eastAsia="Calibri" w:cstheme="minorHAnsi"/>
          <w:sz w:val="22"/>
          <w:szCs w:val="22"/>
          <w:lang w:val="sl-SI"/>
        </w:rPr>
        <w:t>prejeli na vaš elektronski naslov.</w:t>
      </w:r>
    </w:p>
    <w:bookmarkEnd w:id="2"/>
    <w:p w14:paraId="712350FC" w14:textId="56413E40" w:rsidR="00F10C41" w:rsidRDefault="00F10C41" w:rsidP="00CB6685">
      <w:pPr>
        <w:jc w:val="center"/>
        <w:rPr>
          <w:rFonts w:eastAsia="Times New Roman" w:cstheme="minorHAnsi"/>
          <w:sz w:val="22"/>
          <w:szCs w:val="22"/>
          <w:lang w:val="sl-SI" w:eastAsia="sl-SI"/>
        </w:rPr>
      </w:pPr>
    </w:p>
    <w:p w14:paraId="1FFDF691" w14:textId="77777777" w:rsidR="00CE53B7" w:rsidRDefault="00CE53B7" w:rsidP="00CB6685">
      <w:pPr>
        <w:jc w:val="center"/>
        <w:rPr>
          <w:rFonts w:eastAsia="Times New Roman" w:cstheme="minorHAnsi"/>
          <w:sz w:val="22"/>
          <w:szCs w:val="22"/>
          <w:lang w:val="sl-SI" w:eastAsia="sl-SI"/>
        </w:rPr>
      </w:pPr>
    </w:p>
    <w:p w14:paraId="49A5EF50" w14:textId="50F8BA47" w:rsidR="00CF6436" w:rsidRPr="0099745F" w:rsidRDefault="00DC1DA9" w:rsidP="00CB6685">
      <w:pPr>
        <w:jc w:val="center"/>
        <w:rPr>
          <w:rFonts w:eastAsia="Times New Roman" w:cstheme="minorHAnsi"/>
          <w:sz w:val="22"/>
          <w:szCs w:val="22"/>
          <w:lang w:val="sl-SI" w:eastAsia="sl-SI"/>
        </w:rPr>
      </w:pPr>
      <w:r w:rsidRPr="0099745F">
        <w:rPr>
          <w:rFonts w:eastAsia="Times New Roman" w:cstheme="minorHAnsi"/>
          <w:sz w:val="22"/>
          <w:szCs w:val="22"/>
          <w:lang w:val="sl-SI" w:eastAsia="sl-SI"/>
        </w:rPr>
        <w:t>Vabljeni, da se nam pridružite.</w:t>
      </w:r>
      <w:bookmarkEnd w:id="0"/>
      <w:bookmarkEnd w:id="3"/>
    </w:p>
    <w:sectPr w:rsidR="00CF6436" w:rsidRPr="0099745F" w:rsidSect="00710FB3">
      <w:footerReference w:type="default" r:id="rId12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EE6F" w14:textId="77777777" w:rsidR="00EF786C" w:rsidRDefault="00EF786C" w:rsidP="00862C6E">
      <w:r>
        <w:separator/>
      </w:r>
    </w:p>
  </w:endnote>
  <w:endnote w:type="continuationSeparator" w:id="0">
    <w:p w14:paraId="1BA80C4B" w14:textId="77777777" w:rsidR="00EF786C" w:rsidRDefault="00EF786C" w:rsidP="0086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6C5E" w14:textId="77777777" w:rsidR="00862C6E" w:rsidRDefault="00EE4847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689D761" wp14:editId="11186C19">
          <wp:simplePos x="0" y="0"/>
          <wp:positionH relativeFrom="page">
            <wp:align>left</wp:align>
          </wp:positionH>
          <wp:positionV relativeFrom="paragraph">
            <wp:posOffset>-250190</wp:posOffset>
          </wp:positionV>
          <wp:extent cx="7560000" cy="1255429"/>
          <wp:effectExtent l="0" t="0" r="0" b="0"/>
          <wp:wrapNone/>
          <wp:docPr id="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POT Dopis_priprava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236" w:rsidRPr="00B31CAF">
      <w:rPr>
        <w:rFonts w:ascii="Georgia" w:hAnsi="Georgia"/>
        <w:noProof/>
        <w:sz w:val="16"/>
        <w:szCs w:val="16"/>
        <w:lang w:val="sl-SI" w:eastAsia="sl-SI"/>
      </w:rPr>
      <w:t>Projekt je sofinanciran s pomočjo Evropskega sklada za regionalni razvoj, Ministrstva za gospodarski razvoj in tehnologijo ter SPIRIT Slovenija, javna agencija</w:t>
    </w:r>
    <w:r w:rsidR="005B12D9">
      <w:rPr>
        <w:rFonts w:ascii="Georgia" w:hAnsi="Georgia"/>
        <w:noProof/>
        <w:sz w:val="16"/>
        <w:szCs w:val="16"/>
        <w:lang w:val="sl-SI" w:eastAsia="sl-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B2D0" w14:textId="77777777" w:rsidR="00EF786C" w:rsidRDefault="00EF786C" w:rsidP="00862C6E">
      <w:r>
        <w:separator/>
      </w:r>
    </w:p>
  </w:footnote>
  <w:footnote w:type="continuationSeparator" w:id="0">
    <w:p w14:paraId="37A076DD" w14:textId="77777777" w:rsidR="00EF786C" w:rsidRDefault="00EF786C" w:rsidP="0086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AF3"/>
    <w:multiLevelType w:val="hybridMultilevel"/>
    <w:tmpl w:val="4D82C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5F5"/>
    <w:multiLevelType w:val="hybridMultilevel"/>
    <w:tmpl w:val="3B8846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C80"/>
    <w:multiLevelType w:val="hybridMultilevel"/>
    <w:tmpl w:val="39AAA94E"/>
    <w:lvl w:ilvl="0" w:tplc="8BBAE5E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C13"/>
    <w:multiLevelType w:val="hybridMultilevel"/>
    <w:tmpl w:val="355205E0"/>
    <w:lvl w:ilvl="0" w:tplc="E32A40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4F"/>
    <w:multiLevelType w:val="hybridMultilevel"/>
    <w:tmpl w:val="96968F4C"/>
    <w:lvl w:ilvl="0" w:tplc="7CFA1BD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F0310"/>
    <w:multiLevelType w:val="multilevel"/>
    <w:tmpl w:val="575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740E"/>
    <w:multiLevelType w:val="hybridMultilevel"/>
    <w:tmpl w:val="B9B297A2"/>
    <w:lvl w:ilvl="0" w:tplc="BDDC26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410"/>
    <w:multiLevelType w:val="hybridMultilevel"/>
    <w:tmpl w:val="14A45DCC"/>
    <w:lvl w:ilvl="0" w:tplc="B652EA4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51F"/>
    <w:multiLevelType w:val="hybridMultilevel"/>
    <w:tmpl w:val="B3F42E08"/>
    <w:lvl w:ilvl="0" w:tplc="BDDC265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56E3E"/>
    <w:multiLevelType w:val="hybridMultilevel"/>
    <w:tmpl w:val="9FD64048"/>
    <w:lvl w:ilvl="0" w:tplc="CFEE6672">
      <w:start w:val="2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333333"/>
        <w:sz w:val="2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A159C"/>
    <w:multiLevelType w:val="hybridMultilevel"/>
    <w:tmpl w:val="ED1A9B74"/>
    <w:lvl w:ilvl="0" w:tplc="0FA6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CA7"/>
    <w:multiLevelType w:val="hybridMultilevel"/>
    <w:tmpl w:val="32624BA4"/>
    <w:lvl w:ilvl="0" w:tplc="7CFA1BD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F0840"/>
    <w:multiLevelType w:val="hybridMultilevel"/>
    <w:tmpl w:val="2BB4EBDE"/>
    <w:lvl w:ilvl="0" w:tplc="8CF287A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A2226"/>
    <w:multiLevelType w:val="hybridMultilevel"/>
    <w:tmpl w:val="921E1844"/>
    <w:lvl w:ilvl="0" w:tplc="7CFA1B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A34FB"/>
    <w:multiLevelType w:val="hybridMultilevel"/>
    <w:tmpl w:val="FD4271C8"/>
    <w:lvl w:ilvl="0" w:tplc="2AE0281C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75C07"/>
    <w:multiLevelType w:val="hybridMultilevel"/>
    <w:tmpl w:val="8E0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A32C7"/>
    <w:multiLevelType w:val="hybridMultilevel"/>
    <w:tmpl w:val="6374DEC6"/>
    <w:lvl w:ilvl="0" w:tplc="B652EA4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54A68"/>
    <w:multiLevelType w:val="hybridMultilevel"/>
    <w:tmpl w:val="5D064CC6"/>
    <w:lvl w:ilvl="0" w:tplc="B652EA4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71011"/>
    <w:multiLevelType w:val="multilevel"/>
    <w:tmpl w:val="44A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94DDF"/>
    <w:multiLevelType w:val="hybridMultilevel"/>
    <w:tmpl w:val="4F0E2D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459B"/>
    <w:multiLevelType w:val="hybridMultilevel"/>
    <w:tmpl w:val="2760F492"/>
    <w:lvl w:ilvl="0" w:tplc="7CFA1BD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"/>
  </w:num>
  <w:num w:numId="7">
    <w:abstractNumId w:val="16"/>
  </w:num>
  <w:num w:numId="8">
    <w:abstractNumId w:val="7"/>
  </w:num>
  <w:num w:numId="9">
    <w:abstractNumId w:val="19"/>
  </w:num>
  <w:num w:numId="10">
    <w:abstractNumId w:val="10"/>
  </w:num>
  <w:num w:numId="11">
    <w:abstractNumId w:val="18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20"/>
  </w:num>
  <w:num w:numId="17">
    <w:abstractNumId w:val="0"/>
  </w:num>
  <w:num w:numId="18">
    <w:abstractNumId w:val="11"/>
  </w:num>
  <w:num w:numId="19">
    <w:abstractNumId w:val="14"/>
  </w:num>
  <w:num w:numId="20">
    <w:abstractNumId w:val="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08"/>
    <w:rsid w:val="00010DA3"/>
    <w:rsid w:val="00037C83"/>
    <w:rsid w:val="000825C5"/>
    <w:rsid w:val="000D10EF"/>
    <w:rsid w:val="000E549C"/>
    <w:rsid w:val="001248B5"/>
    <w:rsid w:val="00124F26"/>
    <w:rsid w:val="00152C60"/>
    <w:rsid w:val="001771A2"/>
    <w:rsid w:val="00185D08"/>
    <w:rsid w:val="001A4E9C"/>
    <w:rsid w:val="001D42A0"/>
    <w:rsid w:val="001D5C40"/>
    <w:rsid w:val="001E4B26"/>
    <w:rsid w:val="0021011D"/>
    <w:rsid w:val="00231972"/>
    <w:rsid w:val="002A4608"/>
    <w:rsid w:val="002C3C9E"/>
    <w:rsid w:val="002F6A52"/>
    <w:rsid w:val="002F6ACD"/>
    <w:rsid w:val="0032368A"/>
    <w:rsid w:val="00326285"/>
    <w:rsid w:val="00326C2C"/>
    <w:rsid w:val="003328AA"/>
    <w:rsid w:val="00347AA4"/>
    <w:rsid w:val="003529A1"/>
    <w:rsid w:val="003831D2"/>
    <w:rsid w:val="00393B9C"/>
    <w:rsid w:val="003B62DD"/>
    <w:rsid w:val="003C069D"/>
    <w:rsid w:val="003D4F83"/>
    <w:rsid w:val="003F5EBD"/>
    <w:rsid w:val="004253C3"/>
    <w:rsid w:val="00435270"/>
    <w:rsid w:val="00436993"/>
    <w:rsid w:val="00453F5A"/>
    <w:rsid w:val="0045536E"/>
    <w:rsid w:val="00463B90"/>
    <w:rsid w:val="00464FFD"/>
    <w:rsid w:val="00486A55"/>
    <w:rsid w:val="004A23A9"/>
    <w:rsid w:val="004A7589"/>
    <w:rsid w:val="004D3333"/>
    <w:rsid w:val="004D7D09"/>
    <w:rsid w:val="004E1C94"/>
    <w:rsid w:val="004F6CDA"/>
    <w:rsid w:val="00506ABF"/>
    <w:rsid w:val="005152E4"/>
    <w:rsid w:val="00516BCF"/>
    <w:rsid w:val="00521E77"/>
    <w:rsid w:val="00522606"/>
    <w:rsid w:val="00531D3A"/>
    <w:rsid w:val="00552F52"/>
    <w:rsid w:val="00556426"/>
    <w:rsid w:val="00562C29"/>
    <w:rsid w:val="00572B3D"/>
    <w:rsid w:val="00594605"/>
    <w:rsid w:val="005B12D9"/>
    <w:rsid w:val="005C0D24"/>
    <w:rsid w:val="005C56BD"/>
    <w:rsid w:val="005D7005"/>
    <w:rsid w:val="006128A5"/>
    <w:rsid w:val="0061701D"/>
    <w:rsid w:val="00643A20"/>
    <w:rsid w:val="00652236"/>
    <w:rsid w:val="00653A8A"/>
    <w:rsid w:val="006627FD"/>
    <w:rsid w:val="006A254B"/>
    <w:rsid w:val="006A3392"/>
    <w:rsid w:val="006D18E4"/>
    <w:rsid w:val="006F2DC0"/>
    <w:rsid w:val="006F3A62"/>
    <w:rsid w:val="00710FB3"/>
    <w:rsid w:val="00712545"/>
    <w:rsid w:val="007203C5"/>
    <w:rsid w:val="0075504B"/>
    <w:rsid w:val="007551E1"/>
    <w:rsid w:val="00763851"/>
    <w:rsid w:val="007956A5"/>
    <w:rsid w:val="00796FB3"/>
    <w:rsid w:val="007A35F5"/>
    <w:rsid w:val="007B4AF1"/>
    <w:rsid w:val="007C365E"/>
    <w:rsid w:val="007C4608"/>
    <w:rsid w:val="007E0754"/>
    <w:rsid w:val="007E4911"/>
    <w:rsid w:val="007F0236"/>
    <w:rsid w:val="008032FE"/>
    <w:rsid w:val="00804232"/>
    <w:rsid w:val="008048E3"/>
    <w:rsid w:val="00850D09"/>
    <w:rsid w:val="00855EBD"/>
    <w:rsid w:val="00860A38"/>
    <w:rsid w:val="00862C6E"/>
    <w:rsid w:val="008760DE"/>
    <w:rsid w:val="008776BD"/>
    <w:rsid w:val="00890907"/>
    <w:rsid w:val="008929D2"/>
    <w:rsid w:val="008D158F"/>
    <w:rsid w:val="00953C61"/>
    <w:rsid w:val="00964DEC"/>
    <w:rsid w:val="009752B5"/>
    <w:rsid w:val="0098079F"/>
    <w:rsid w:val="00995BE9"/>
    <w:rsid w:val="0099745F"/>
    <w:rsid w:val="009B24F7"/>
    <w:rsid w:val="009F0681"/>
    <w:rsid w:val="009F5318"/>
    <w:rsid w:val="00A94442"/>
    <w:rsid w:val="00AA0C29"/>
    <w:rsid w:val="00AA7140"/>
    <w:rsid w:val="00AB62E5"/>
    <w:rsid w:val="00AC0BC5"/>
    <w:rsid w:val="00AC65E9"/>
    <w:rsid w:val="00AD14C4"/>
    <w:rsid w:val="00AD59EE"/>
    <w:rsid w:val="00AF28E5"/>
    <w:rsid w:val="00B14B62"/>
    <w:rsid w:val="00B36510"/>
    <w:rsid w:val="00B449DF"/>
    <w:rsid w:val="00B5036F"/>
    <w:rsid w:val="00B60283"/>
    <w:rsid w:val="00B66955"/>
    <w:rsid w:val="00B72AEB"/>
    <w:rsid w:val="00B774D7"/>
    <w:rsid w:val="00B8166F"/>
    <w:rsid w:val="00BD5811"/>
    <w:rsid w:val="00C03560"/>
    <w:rsid w:val="00C147F7"/>
    <w:rsid w:val="00C51F7C"/>
    <w:rsid w:val="00C52039"/>
    <w:rsid w:val="00C542FE"/>
    <w:rsid w:val="00C72A56"/>
    <w:rsid w:val="00C75A2E"/>
    <w:rsid w:val="00CB6685"/>
    <w:rsid w:val="00CC26D6"/>
    <w:rsid w:val="00CE53B7"/>
    <w:rsid w:val="00CE57B2"/>
    <w:rsid w:val="00CF6436"/>
    <w:rsid w:val="00D3102E"/>
    <w:rsid w:val="00D52244"/>
    <w:rsid w:val="00D52706"/>
    <w:rsid w:val="00D614F3"/>
    <w:rsid w:val="00D62338"/>
    <w:rsid w:val="00D649B4"/>
    <w:rsid w:val="00D7047D"/>
    <w:rsid w:val="00D81F98"/>
    <w:rsid w:val="00DA69FF"/>
    <w:rsid w:val="00DC1DA9"/>
    <w:rsid w:val="00DC3392"/>
    <w:rsid w:val="00DC3B38"/>
    <w:rsid w:val="00DE7ED4"/>
    <w:rsid w:val="00E204E4"/>
    <w:rsid w:val="00E34BC6"/>
    <w:rsid w:val="00E67F1F"/>
    <w:rsid w:val="00E72331"/>
    <w:rsid w:val="00E82D7C"/>
    <w:rsid w:val="00E93CE7"/>
    <w:rsid w:val="00E95060"/>
    <w:rsid w:val="00EA7043"/>
    <w:rsid w:val="00EC0E2C"/>
    <w:rsid w:val="00ED525A"/>
    <w:rsid w:val="00EE4847"/>
    <w:rsid w:val="00EE6FE7"/>
    <w:rsid w:val="00EF5951"/>
    <w:rsid w:val="00EF786C"/>
    <w:rsid w:val="00F0544F"/>
    <w:rsid w:val="00F07268"/>
    <w:rsid w:val="00F109AB"/>
    <w:rsid w:val="00F10C41"/>
    <w:rsid w:val="00F244EA"/>
    <w:rsid w:val="00F66B61"/>
    <w:rsid w:val="00F96900"/>
    <w:rsid w:val="00FA11B7"/>
    <w:rsid w:val="00FF4104"/>
    <w:rsid w:val="00FF72DC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0D08D1"/>
  <w15:docId w15:val="{7BA1017B-F18D-4E1C-BAFF-0D4295EF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2C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2C6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2C6E"/>
  </w:style>
  <w:style w:type="paragraph" w:styleId="Noga">
    <w:name w:val="footer"/>
    <w:basedOn w:val="Navaden"/>
    <w:link w:val="NogaZnak"/>
    <w:uiPriority w:val="99"/>
    <w:unhideWhenUsed/>
    <w:rsid w:val="00862C6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62C6E"/>
  </w:style>
  <w:style w:type="paragraph" w:styleId="Odstavekseznama">
    <w:name w:val="List Paragraph"/>
    <w:basedOn w:val="Navaden"/>
    <w:uiPriority w:val="34"/>
    <w:qFormat/>
    <w:rsid w:val="00FF72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44E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244E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4F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4FFD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2F6A52"/>
    <w:rPr>
      <w:b/>
      <w:bCs/>
    </w:rPr>
  </w:style>
  <w:style w:type="character" w:styleId="Poudarek">
    <w:name w:val="Emphasis"/>
    <w:basedOn w:val="Privzetapisavaodstavka"/>
    <w:uiPriority w:val="20"/>
    <w:qFormat/>
    <w:rsid w:val="002F6A52"/>
    <w:rPr>
      <w:i/>
      <w:iCs/>
    </w:rPr>
  </w:style>
  <w:style w:type="paragraph" w:styleId="Navadensplet">
    <w:name w:val="Normal (Web)"/>
    <w:basedOn w:val="Navaden"/>
    <w:uiPriority w:val="99"/>
    <w:unhideWhenUsed/>
    <w:rsid w:val="00CF6436"/>
    <w:rPr>
      <w:rFonts w:ascii="Times New Roman" w:hAnsi="Times New Roman" w:cs="Times New Roman"/>
    </w:rPr>
  </w:style>
  <w:style w:type="table" w:styleId="Tabelamrea">
    <w:name w:val="Table Grid"/>
    <w:basedOn w:val="Navadnatabela"/>
    <w:uiPriority w:val="39"/>
    <w:rsid w:val="00CF6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8929D2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929D2"/>
    <w:rPr>
      <w:rFonts w:ascii="Consolas" w:hAnsi="Consolas" w:cs="Consolas"/>
      <w:sz w:val="21"/>
      <w:szCs w:val="21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F6ACD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D59E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59EE"/>
    <w:rPr>
      <w:color w:val="954F72" w:themeColor="followedHyperlink"/>
      <w:u w:val="single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964DE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4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8ftZh1eL2bDQsRwN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AppData\Local\Microsoft\Windows\Temporary%20Internet%20Files\Content.Outlook\2T5NPH9O\03_SPOT_svetovanje_RS_EU_dodaten_log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8AA62B-A680-4F83-A8F0-4D093B84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03_SPOT_svetovanje_RS_EU_dodaten_logo_template</Template>
  <TotalTime>92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Metka</cp:lastModifiedBy>
  <cp:revision>7</cp:revision>
  <cp:lastPrinted>2021-10-05T11:58:00Z</cp:lastPrinted>
  <dcterms:created xsi:type="dcterms:W3CDTF">2021-11-10T08:12:00Z</dcterms:created>
  <dcterms:modified xsi:type="dcterms:W3CDTF">2021-11-12T07:50:00Z</dcterms:modified>
</cp:coreProperties>
</file>